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806D9" w:rsidRDefault="00C41817">
      <w:r>
        <w:rPr>
          <w:noProof/>
          <w:lang w:val="es-ES"/>
        </w:rPr>
        <w:drawing>
          <wp:anchor distT="114300" distB="114300" distL="114300" distR="114300" simplePos="0" relativeHeight="251658240" behindDoc="0" locked="0" layoutInCell="1" hidden="0" allowOverlap="1">
            <wp:simplePos x="0" y="0"/>
            <wp:positionH relativeFrom="column">
              <wp:posOffset>910753</wp:posOffset>
            </wp:positionH>
            <wp:positionV relativeFrom="paragraph">
              <wp:posOffset>114300</wp:posOffset>
            </wp:positionV>
            <wp:extent cx="4032686" cy="4044833"/>
            <wp:effectExtent l="0" t="0" r="0" b="0"/>
            <wp:wrapSquare wrapText="bothSides" distT="114300" distB="114300" distL="114300" distR="114300"/>
            <wp:docPr id="8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032686" cy="404483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:rsidR="001806D9" w:rsidRDefault="001806D9"/>
    <w:p w:rsidR="001806D9" w:rsidRDefault="001806D9"/>
    <w:p w:rsidR="001806D9" w:rsidRDefault="001806D9"/>
    <w:p w:rsidR="001806D9" w:rsidRDefault="001806D9"/>
    <w:p w:rsidR="001806D9" w:rsidRDefault="001806D9"/>
    <w:p w:rsidR="001806D9" w:rsidRDefault="001806D9"/>
    <w:p w:rsidR="001806D9" w:rsidRDefault="001806D9">
      <w:pPr>
        <w:tabs>
          <w:tab w:val="left" w:pos="1758"/>
        </w:tabs>
      </w:pPr>
    </w:p>
    <w:p w:rsidR="001806D9" w:rsidRDefault="001806D9"/>
    <w:p w:rsidR="001806D9" w:rsidRDefault="001806D9">
      <w:pPr>
        <w:rPr>
          <w:rFonts w:ascii="Roboto Medium" w:eastAsia="Roboto Medium" w:hAnsi="Roboto Medium" w:cs="Roboto Medium"/>
        </w:rPr>
      </w:pPr>
    </w:p>
    <w:p w:rsidR="001806D9" w:rsidRDefault="001806D9">
      <w:pPr>
        <w:tabs>
          <w:tab w:val="left" w:pos="1758"/>
        </w:tabs>
      </w:pPr>
    </w:p>
    <w:p w:rsidR="001806D9" w:rsidRDefault="001806D9">
      <w:pPr>
        <w:tabs>
          <w:tab w:val="left" w:pos="1758"/>
        </w:tabs>
      </w:pPr>
    </w:p>
    <w:p w:rsidR="001806D9" w:rsidRDefault="001806D9">
      <w:pPr>
        <w:tabs>
          <w:tab w:val="left" w:pos="1758"/>
        </w:tabs>
      </w:pPr>
    </w:p>
    <w:p w:rsidR="001806D9" w:rsidRDefault="001806D9">
      <w:pPr>
        <w:tabs>
          <w:tab w:val="left" w:pos="1758"/>
        </w:tabs>
      </w:pPr>
    </w:p>
    <w:p w:rsidR="001806D9" w:rsidRDefault="001806D9">
      <w:pPr>
        <w:tabs>
          <w:tab w:val="left" w:pos="1758"/>
        </w:tabs>
      </w:pPr>
    </w:p>
    <w:p w:rsidR="001806D9" w:rsidRDefault="00C41817">
      <w:pPr>
        <w:tabs>
          <w:tab w:val="left" w:pos="1758"/>
        </w:tabs>
        <w:jc w:val="center"/>
        <w:rPr>
          <w:rFonts w:ascii="Roboto Medium" w:eastAsia="Roboto Medium" w:hAnsi="Roboto Medium" w:cs="Roboto Medium"/>
          <w:sz w:val="68"/>
          <w:szCs w:val="68"/>
        </w:rPr>
      </w:pPr>
      <w:r>
        <w:rPr>
          <w:rFonts w:ascii="Roboto Medium" w:eastAsia="Roboto Medium" w:hAnsi="Roboto Medium" w:cs="Roboto Medium"/>
          <w:sz w:val="68"/>
          <w:szCs w:val="68"/>
        </w:rPr>
        <w:t>CONTROLLER PRACTICAL TEST S2</w:t>
      </w:r>
    </w:p>
    <w:p w:rsidR="001806D9" w:rsidRDefault="001806D9">
      <w:pPr>
        <w:tabs>
          <w:tab w:val="left" w:pos="1758"/>
        </w:tabs>
        <w:rPr>
          <w:rFonts w:ascii="Roboto Medium" w:eastAsia="Roboto Medium" w:hAnsi="Roboto Medium" w:cs="Roboto Medium"/>
          <w:sz w:val="68"/>
          <w:szCs w:val="68"/>
        </w:rPr>
      </w:pPr>
    </w:p>
    <w:p w:rsidR="001806D9" w:rsidRDefault="00C41817">
      <w:pPr>
        <w:tabs>
          <w:tab w:val="left" w:pos="1758"/>
        </w:tabs>
        <w:rPr>
          <w:rFonts w:ascii="Roboto Medium" w:eastAsia="Roboto Medium" w:hAnsi="Roboto Medium" w:cs="Roboto Medium"/>
          <w:sz w:val="68"/>
          <w:szCs w:val="68"/>
        </w:rPr>
      </w:pPr>
      <w:r>
        <w:rPr>
          <w:rFonts w:ascii="Roboto Medium" w:eastAsia="Roboto Medium" w:hAnsi="Roboto Medium" w:cs="Roboto Medium"/>
          <w:sz w:val="68"/>
          <w:szCs w:val="68"/>
        </w:rPr>
        <w:br/>
      </w:r>
    </w:p>
    <w:p w:rsidR="001806D9" w:rsidRDefault="00C41817">
      <w:pPr>
        <w:tabs>
          <w:tab w:val="left" w:pos="1758"/>
        </w:tabs>
        <w:rPr>
          <w:rFonts w:ascii="Roboto Medium" w:eastAsia="Roboto Medium" w:hAnsi="Roboto Medium" w:cs="Roboto Medium"/>
          <w:sz w:val="30"/>
          <w:szCs w:val="30"/>
        </w:rPr>
      </w:pPr>
      <w:r>
        <w:rPr>
          <w:rFonts w:ascii="Roboto Medium" w:eastAsia="Roboto Medium" w:hAnsi="Roboto Medium" w:cs="Roboto Medium"/>
          <w:sz w:val="30"/>
          <w:szCs w:val="30"/>
        </w:rPr>
        <w:t>Nombre y CID del alumno :</w:t>
      </w:r>
      <w:r>
        <w:rPr>
          <w:rFonts w:ascii="Roboto Medium" w:eastAsia="Roboto Medium" w:hAnsi="Roboto Medium" w:cs="Roboto Medium"/>
          <w:sz w:val="30"/>
          <w:szCs w:val="30"/>
        </w:rPr>
        <w:br/>
        <w:t>Nombre y CID del examinador :</w:t>
      </w:r>
      <w:r>
        <w:rPr>
          <w:rFonts w:ascii="Roboto Medium" w:eastAsia="Roboto Medium" w:hAnsi="Roboto Medium" w:cs="Roboto Medium"/>
          <w:sz w:val="30"/>
          <w:szCs w:val="30"/>
        </w:rPr>
        <w:br/>
        <w:t>Nombre y CID del Instructor :</w:t>
      </w:r>
      <w:r>
        <w:rPr>
          <w:rFonts w:ascii="Roboto Medium" w:eastAsia="Roboto Medium" w:hAnsi="Roboto Medium" w:cs="Roboto Medium"/>
          <w:sz w:val="30"/>
          <w:szCs w:val="30"/>
        </w:rPr>
        <w:br/>
        <w:t>Fecha y Hora :</w:t>
      </w:r>
    </w:p>
    <w:p w:rsidR="001806D9" w:rsidRDefault="001806D9">
      <w:pPr>
        <w:tabs>
          <w:tab w:val="left" w:pos="1758"/>
        </w:tabs>
        <w:jc w:val="center"/>
        <w:rPr>
          <w:rFonts w:ascii="Roboto Medium" w:eastAsia="Roboto Medium" w:hAnsi="Roboto Medium" w:cs="Roboto Medium"/>
          <w:sz w:val="68"/>
          <w:szCs w:val="68"/>
        </w:rPr>
      </w:pPr>
    </w:p>
    <w:p w:rsidR="001806D9" w:rsidRDefault="00C41817">
      <w:pPr>
        <w:tabs>
          <w:tab w:val="left" w:pos="1758"/>
        </w:tabs>
      </w:pPr>
      <w:r>
        <w:rPr>
          <w:b/>
        </w:rPr>
        <w:t>LINEAMIENTOS PRINCIPALES:</w:t>
      </w:r>
      <w:r>
        <w:br/>
      </w:r>
      <w:r>
        <w:br/>
        <w:t>* EL EXAMEN TIENE UNA DURACION DE 120 MIN. Y ES EXCLUSIVO CON CONEXION A LA RED.</w:t>
      </w:r>
      <w:r>
        <w:br/>
        <w:t>* EL ALUMNO NO PUEDE RECIBIR AYUDA DURANTE EL EXAMEN DEBE DESENVOLVERSE SOLO.</w:t>
      </w:r>
      <w:r>
        <w:br/>
        <w:t>* SE TOMARAN NOTAS PARA AL FINAL DEL MISMO DAR UN FEEDBACK AL ALUMNO.</w:t>
      </w:r>
      <w:r>
        <w:br/>
        <w:t>* PUEDE ESTAR PRESENTE SU INSTRUCTOR EN EL TEST COMO ESCUCHA O EL DIRECTOR DE FIR.</w:t>
      </w:r>
      <w:r>
        <w:br/>
        <w:t>* EN LA MEDIDA DE LOS POSIBLE CONTAR CON CONTROL EN LAS DEMAS DEPENDECIAS .</w:t>
      </w:r>
      <w:r>
        <w:br/>
        <w:t>* SE DEBERA EVALUAR EN BASE AL TRAFICO QUE LLEGUE, SI ES POCO TRATAMOS DE SER LO MAS OBJETIVO POSIBLES .</w:t>
      </w:r>
      <w:r>
        <w:br/>
        <w:t>* SE LE PREGUNTARA AL INICIO SI TIENE ALGUNA DUDA O CONSULTA DE SER POSITIVO SE LE EVACUARAN TODAS LAS DUDAS .</w:t>
      </w:r>
      <w:r>
        <w:br/>
        <w:t>* EN CASO DE NO APROBAR EL EXAMEN SE DEBE DAR TODAS LAS EXPLICACIONES QUE EL ALUMNO TENGA.</w:t>
      </w:r>
      <w:r>
        <w:br/>
        <w:t>* SI EL ALUMNO ASI LO DESEA AL FINAL DEL EXAMEN LE SERA ENVIADO UNA COPIA DEL EXAMEN.</w:t>
      </w:r>
      <w:r>
        <w:br/>
        <w:t xml:space="preserve">* SI ALGUNO DE LOS ITEMS DE LA CALIFICACION ES MARCADA COMO 1 GRAVE , EL ALUMNO NO CUMPLE CON LOS REQUISITOS Y FALLA AUTOMATICAMENTE SU CPT . </w:t>
      </w:r>
      <w:r>
        <w:br/>
        <w:t>*SI ALGUNO DE LAS SITUACIONES PRESENTADAS EN LOS CASILLEROS NO OCURRE DURANTE EL EXAMEN SE PONDRA 5 EN SU PUNTAJE.</w:t>
      </w:r>
      <w:r>
        <w:br/>
        <w:t>*AL FINALIZAR SE DEBE ENVIAR UNA COPIA AL JEFE DE INSTRUCCIÓN Y JEFE DE FIR PARA SU ASCENSO.</w:t>
      </w:r>
      <w:r>
        <w:br/>
      </w:r>
    </w:p>
    <w:p w:rsidR="001806D9" w:rsidRDefault="00C41817">
      <w:pPr>
        <w:tabs>
          <w:tab w:val="left" w:pos="1758"/>
        </w:tabs>
        <w:jc w:val="center"/>
        <w:rPr>
          <w:rFonts w:ascii="Roboto" w:eastAsia="Roboto" w:hAnsi="Roboto" w:cs="Roboto"/>
          <w:b/>
          <w:sz w:val="30"/>
          <w:szCs w:val="30"/>
        </w:rPr>
      </w:pPr>
      <w:r>
        <w:rPr>
          <w:rFonts w:ascii="Roboto" w:eastAsia="Roboto" w:hAnsi="Roboto" w:cs="Roboto"/>
          <w:b/>
          <w:sz w:val="30"/>
          <w:szCs w:val="30"/>
        </w:rPr>
        <w:t>PLANILLA DE EXAMEN SUMU_TWR-S2:</w:t>
      </w:r>
    </w:p>
    <w:p w:rsidR="001806D9" w:rsidRDefault="001806D9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hd w:val="clear" w:color="auto" w:fill="FFFFFF"/>
        <w:tabs>
          <w:tab w:val="left" w:pos="1758"/>
        </w:tabs>
        <w:rPr>
          <w:rFonts w:ascii="Arial" w:eastAsia="Arial" w:hAnsi="Arial" w:cs="Arial"/>
          <w:sz w:val="44"/>
          <w:szCs w:val="44"/>
        </w:rPr>
      </w:pPr>
    </w:p>
    <w:p w:rsidR="001806D9" w:rsidRDefault="00C41817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hd w:val="clear" w:color="auto" w:fill="FFFFFF"/>
        <w:tabs>
          <w:tab w:val="left" w:pos="1758"/>
        </w:tabs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Hora de inicio:</w:t>
      </w:r>
      <w:r>
        <w:rPr>
          <w:rFonts w:ascii="Arial" w:eastAsia="Arial" w:hAnsi="Arial" w:cs="Arial"/>
          <w:sz w:val="24"/>
          <w:szCs w:val="24"/>
        </w:rPr>
        <w:t xml:space="preserve">                                     </w:t>
      </w:r>
      <w:r>
        <w:rPr>
          <w:rFonts w:ascii="Arial" w:eastAsia="Arial" w:hAnsi="Arial" w:cs="Arial"/>
          <w:sz w:val="24"/>
          <w:szCs w:val="24"/>
        </w:rPr>
        <w:tab/>
      </w:r>
      <w:r>
        <w:rPr>
          <w:sz w:val="24"/>
          <w:szCs w:val="24"/>
        </w:rPr>
        <w:tab/>
      </w:r>
      <w:r>
        <w:tab/>
      </w:r>
      <w:r>
        <w:rPr>
          <w:rFonts w:ascii="Arial" w:eastAsia="Arial" w:hAnsi="Arial" w:cs="Arial"/>
          <w:sz w:val="24"/>
          <w:szCs w:val="24"/>
        </w:rPr>
        <w:tab/>
      </w:r>
      <w:r>
        <w:rPr>
          <w:rFonts w:ascii="Arial" w:eastAsia="Arial" w:hAnsi="Arial" w:cs="Arial"/>
          <w:b/>
          <w:sz w:val="24"/>
          <w:szCs w:val="24"/>
        </w:rPr>
        <w:t xml:space="preserve">Hora de cierre: </w:t>
      </w:r>
    </w:p>
    <w:p w:rsidR="001806D9" w:rsidRDefault="00C41817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hd w:val="clear" w:color="auto" w:fill="FFFFFF"/>
        <w:tabs>
          <w:tab w:val="left" w:pos="1758"/>
        </w:tabs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 xml:space="preserve"> </w:t>
      </w:r>
    </w:p>
    <w:tbl>
      <w:tblPr>
        <w:tblStyle w:val="a0"/>
        <w:tblW w:w="11115" w:type="dxa"/>
        <w:tblInd w:w="-1296" w:type="dxa"/>
        <w:tblBorders>
          <w:top w:val="single" w:sz="5" w:space="0" w:color="808080"/>
          <w:left w:val="single" w:sz="5" w:space="0" w:color="808080"/>
          <w:bottom w:val="single" w:sz="5" w:space="0" w:color="808080"/>
          <w:right w:val="single" w:sz="5" w:space="0" w:color="808080"/>
          <w:insideH w:val="single" w:sz="5" w:space="0" w:color="808080"/>
          <w:insideV w:val="single" w:sz="5" w:space="0" w:color="808080"/>
        </w:tblBorders>
        <w:tblLayout w:type="fixed"/>
        <w:tblLook w:val="0600" w:firstRow="0" w:lastRow="0" w:firstColumn="0" w:lastColumn="0" w:noHBand="1" w:noVBand="1"/>
      </w:tblPr>
      <w:tblGrid>
        <w:gridCol w:w="5055"/>
        <w:gridCol w:w="1065"/>
        <w:gridCol w:w="1065"/>
        <w:gridCol w:w="1065"/>
        <w:gridCol w:w="1080"/>
        <w:gridCol w:w="1785"/>
      </w:tblGrid>
      <w:tr w:rsidR="001806D9">
        <w:trPr>
          <w:trHeight w:val="495"/>
        </w:trPr>
        <w:tc>
          <w:tcPr>
            <w:tcW w:w="50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E2F3"/>
            <w:tcMar>
              <w:top w:w="0" w:type="dxa"/>
              <w:left w:w="0" w:type="dxa"/>
              <w:bottom w:w="0" w:type="dxa"/>
              <w:right w:w="0" w:type="dxa"/>
            </w:tcMar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Requisitos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E2F3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1 (Grave)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E2F3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2 (Mal)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E2F3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3 (Regular) </w:t>
            </w:r>
          </w:p>
        </w:tc>
        <w:tc>
          <w:tcPr>
            <w:tcW w:w="10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E2F3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4 (Bien) </w:t>
            </w:r>
          </w:p>
        </w:tc>
        <w:tc>
          <w:tcPr>
            <w:tcW w:w="17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E2F3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5 (Excelente) </w:t>
            </w:r>
          </w:p>
        </w:tc>
      </w:tr>
      <w:tr w:rsidR="001806D9">
        <w:trPr>
          <w:trHeight w:val="390"/>
        </w:trPr>
        <w:tc>
          <w:tcPr>
            <w:tcW w:w="11115" w:type="dxa"/>
            <w:gridSpan w:val="6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B4C6E7"/>
            <w:tcMar>
              <w:top w:w="0" w:type="dxa"/>
              <w:left w:w="0" w:type="dxa"/>
              <w:bottom w:w="0" w:type="dxa"/>
              <w:right w:w="0" w:type="dxa"/>
            </w:tcMar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32"/>
                <w:szCs w:val="32"/>
              </w:rPr>
            </w:pPr>
            <w:r>
              <w:rPr>
                <w:rFonts w:ascii="Arial" w:eastAsia="Arial" w:hAnsi="Arial" w:cs="Arial"/>
                <w:b/>
                <w:sz w:val="32"/>
                <w:szCs w:val="32"/>
              </w:rPr>
              <w:t>FASE OPERACIONAL (Ponderación 5)</w:t>
            </w:r>
            <w:r>
              <w:rPr>
                <w:rFonts w:ascii="Arial" w:eastAsia="Arial" w:hAnsi="Arial" w:cs="Arial"/>
                <w:sz w:val="32"/>
                <w:szCs w:val="32"/>
              </w:rPr>
              <w:t xml:space="preserve"> </w:t>
            </w:r>
          </w:p>
        </w:tc>
      </w:tr>
      <w:tr w:rsidR="001806D9">
        <w:trPr>
          <w:trHeight w:val="495"/>
        </w:trPr>
        <w:tc>
          <w:tcPr>
            <w:tcW w:w="50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EEAF6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rPr>
                <w:rFonts w:ascii="Arial" w:eastAsia="Arial" w:hAnsi="Arial" w:cs="Arial"/>
                <w:color w:val="333333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333333"/>
                <w:sz w:val="20"/>
                <w:szCs w:val="20"/>
              </w:rPr>
              <w:t xml:space="preserve">Configura el cliente radar y conexión a VATSIM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7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</w:tr>
      <w:tr w:rsidR="001806D9">
        <w:trPr>
          <w:trHeight w:val="495"/>
        </w:trPr>
        <w:tc>
          <w:tcPr>
            <w:tcW w:w="50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EEAF6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rPr>
                <w:rFonts w:ascii="Arial" w:eastAsia="Arial" w:hAnsi="Arial" w:cs="Arial"/>
                <w:color w:val="333333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333333"/>
                <w:sz w:val="20"/>
                <w:szCs w:val="20"/>
              </w:rPr>
              <w:t xml:space="preserve">Otorga pistas de acuerdo a información METAR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7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</w:tr>
      <w:tr w:rsidR="001806D9">
        <w:trPr>
          <w:trHeight w:val="735"/>
        </w:trPr>
        <w:tc>
          <w:tcPr>
            <w:tcW w:w="50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EEAF6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rPr>
                <w:rFonts w:ascii="Arial" w:eastAsia="Arial" w:hAnsi="Arial" w:cs="Arial"/>
                <w:color w:val="333333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333333"/>
                <w:sz w:val="20"/>
                <w:szCs w:val="20"/>
              </w:rPr>
              <w:t xml:space="preserve">Establece coordinación con las dependencias adyacentes para recibir y entregar aeronaves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7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</w:tr>
      <w:tr w:rsidR="001806D9">
        <w:trPr>
          <w:trHeight w:val="735"/>
        </w:trPr>
        <w:tc>
          <w:tcPr>
            <w:tcW w:w="50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EEAF6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lastRenderedPageBreak/>
              <w:t xml:space="preserve">verifica el modo C antes de comenzar a brindar </w:t>
            </w:r>
            <w:r w:rsidR="00E7017E">
              <w:rPr>
                <w:rFonts w:ascii="Arial" w:eastAsia="Arial" w:hAnsi="Arial" w:cs="Arial"/>
                <w:sz w:val="20"/>
                <w:szCs w:val="20"/>
              </w:rPr>
              <w:t>servicio.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7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</w:tr>
      <w:tr w:rsidR="001806D9">
        <w:trPr>
          <w:trHeight w:val="495"/>
        </w:trPr>
        <w:tc>
          <w:tcPr>
            <w:tcW w:w="50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EEAF6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Notifica </w:t>
            </w:r>
            <w:r w:rsidR="00E7017E">
              <w:rPr>
                <w:rFonts w:ascii="Arial" w:eastAsia="Arial" w:hAnsi="Arial" w:cs="Arial"/>
                <w:sz w:val="20"/>
                <w:szCs w:val="20"/>
              </w:rPr>
              <w:t>autorización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r w:rsidR="00E7017E">
              <w:rPr>
                <w:rFonts w:ascii="Arial" w:eastAsia="Arial" w:hAnsi="Arial" w:cs="Arial"/>
                <w:sz w:val="20"/>
                <w:szCs w:val="20"/>
              </w:rPr>
              <w:t>tardía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en la </w:t>
            </w:r>
            <w:r w:rsidR="00E7017E">
              <w:rPr>
                <w:rFonts w:ascii="Arial" w:eastAsia="Arial" w:hAnsi="Arial" w:cs="Arial"/>
                <w:sz w:val="20"/>
                <w:szCs w:val="20"/>
              </w:rPr>
              <w:t>aproximación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7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</w:tr>
      <w:tr w:rsidR="001806D9">
        <w:trPr>
          <w:trHeight w:val="495"/>
        </w:trPr>
        <w:tc>
          <w:tcPr>
            <w:tcW w:w="50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EEAF6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rPr>
                <w:rFonts w:ascii="Arial" w:eastAsia="Arial" w:hAnsi="Arial" w:cs="Arial"/>
                <w:color w:val="333333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333333"/>
                <w:sz w:val="20"/>
                <w:szCs w:val="20"/>
              </w:rPr>
              <w:t xml:space="preserve">Administra descensos/ascensos adecuadamente.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7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</w:tr>
      <w:tr w:rsidR="001806D9">
        <w:trPr>
          <w:trHeight w:val="495"/>
        </w:trPr>
        <w:tc>
          <w:tcPr>
            <w:tcW w:w="50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EEAF6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Demuestra conocimiento y aplicación de separaciones laterales y verticales.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7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</w:tr>
      <w:tr w:rsidR="001806D9">
        <w:trPr>
          <w:trHeight w:val="495"/>
        </w:trPr>
        <w:tc>
          <w:tcPr>
            <w:tcW w:w="50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EEAF6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Demuestra conocimiento y aplicación de ajustes de velocidad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7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</w:tr>
      <w:tr w:rsidR="001806D9">
        <w:trPr>
          <w:trHeight w:val="495"/>
        </w:trPr>
        <w:tc>
          <w:tcPr>
            <w:tcW w:w="50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EEAF6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Demuestra conocimiento del Circuito del </w:t>
            </w:r>
            <w:r w:rsidR="00E7017E">
              <w:rPr>
                <w:rFonts w:ascii="Arial" w:eastAsia="Arial" w:hAnsi="Arial" w:cs="Arial"/>
                <w:sz w:val="20"/>
                <w:szCs w:val="20"/>
              </w:rPr>
              <w:t>Aeródromo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7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</w:tr>
      <w:tr w:rsidR="001806D9">
        <w:trPr>
          <w:trHeight w:val="495"/>
        </w:trPr>
        <w:tc>
          <w:tcPr>
            <w:tcW w:w="50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EEAF6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Emite instrucciones apropiadas donde/ cuando se requiera.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7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</w:tr>
      <w:tr w:rsidR="001806D9">
        <w:trPr>
          <w:trHeight w:val="735"/>
        </w:trPr>
        <w:tc>
          <w:tcPr>
            <w:tcW w:w="50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EEAF6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Brinda información oportuna sobre tráfico esencial e información pertinente del aeropuerto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7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</w:tr>
      <w:tr w:rsidR="001806D9">
        <w:trPr>
          <w:trHeight w:val="495"/>
        </w:trPr>
        <w:tc>
          <w:tcPr>
            <w:tcW w:w="50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EEAF6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Administra turnos para los aeronaves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7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</w:tr>
      <w:tr w:rsidR="001806D9">
        <w:trPr>
          <w:trHeight w:val="735"/>
        </w:trPr>
        <w:tc>
          <w:tcPr>
            <w:tcW w:w="50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EEAF6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rPr>
                <w:rFonts w:ascii="Arial" w:eastAsia="Arial" w:hAnsi="Arial" w:cs="Arial"/>
                <w:color w:val="333333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333333"/>
                <w:sz w:val="20"/>
                <w:szCs w:val="20"/>
              </w:rPr>
              <w:t xml:space="preserve">Aplica patrones de espera o maniobras de </w:t>
            </w:r>
            <w:r w:rsidR="00E7017E">
              <w:rPr>
                <w:rFonts w:ascii="Arial" w:eastAsia="Arial" w:hAnsi="Arial" w:cs="Arial"/>
                <w:color w:val="333333"/>
                <w:sz w:val="20"/>
                <w:szCs w:val="20"/>
              </w:rPr>
              <w:t>separación cuando</w:t>
            </w:r>
            <w:r>
              <w:rPr>
                <w:rFonts w:ascii="Arial" w:eastAsia="Arial" w:hAnsi="Arial" w:cs="Arial"/>
                <w:color w:val="333333"/>
                <w:sz w:val="20"/>
                <w:szCs w:val="20"/>
              </w:rPr>
              <w:t xml:space="preserve"> sea necesario para regular el flujo de tráfico.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7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</w:tr>
      <w:tr w:rsidR="001806D9">
        <w:trPr>
          <w:trHeight w:val="495"/>
        </w:trPr>
        <w:tc>
          <w:tcPr>
            <w:tcW w:w="50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EEAF6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Mantiene conciencia situacional de los espacios aéreos adyacentes.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7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</w:tr>
      <w:tr w:rsidR="001806D9">
        <w:trPr>
          <w:trHeight w:val="735"/>
        </w:trPr>
        <w:tc>
          <w:tcPr>
            <w:tcW w:w="50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EEAF6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Aplica la coordinación establecida o coordina una modificación para adaptarla a las circunstancias.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7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</w:tr>
      <w:tr w:rsidR="001806D9">
        <w:trPr>
          <w:trHeight w:val="495"/>
        </w:trPr>
        <w:tc>
          <w:tcPr>
            <w:tcW w:w="50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EEAF6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rPr>
                <w:rFonts w:ascii="Arial" w:eastAsia="Arial" w:hAnsi="Arial" w:cs="Arial"/>
                <w:color w:val="333333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333333"/>
                <w:sz w:val="20"/>
                <w:szCs w:val="20"/>
              </w:rPr>
              <w:t>Proporciona información correcta al autorizar despegues y aterrizajes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7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</w:tr>
      <w:tr w:rsidR="001806D9">
        <w:trPr>
          <w:trHeight w:val="495"/>
        </w:trPr>
        <w:tc>
          <w:tcPr>
            <w:tcW w:w="50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EEAF6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Emplea fraseología adecuada tanto español como inglés.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7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</w:tr>
      <w:tr w:rsidR="001806D9">
        <w:trPr>
          <w:trHeight w:val="495"/>
        </w:trPr>
        <w:tc>
          <w:tcPr>
            <w:tcW w:w="50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EEAF6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Maneja adecuadamente la etiqueta radar de acuerdo a las instrucciones emitidas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7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</w:tr>
      <w:tr w:rsidR="001806D9">
        <w:trPr>
          <w:trHeight w:val="735"/>
        </w:trPr>
        <w:tc>
          <w:tcPr>
            <w:tcW w:w="50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EEAF6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rPr>
                <w:rFonts w:ascii="Arial" w:eastAsia="Arial" w:hAnsi="Arial" w:cs="Arial"/>
                <w:color w:val="333333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333333"/>
                <w:sz w:val="20"/>
                <w:szCs w:val="20"/>
              </w:rPr>
              <w:lastRenderedPageBreak/>
              <w:t xml:space="preserve">Transfiere correctamente la aeronave a la dependencia adyacente (APP o GND)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7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</w:tr>
      <w:tr w:rsidR="001806D9">
        <w:trPr>
          <w:trHeight w:val="495"/>
        </w:trPr>
        <w:tc>
          <w:tcPr>
            <w:tcW w:w="50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EEAF6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Completa la sesión de conexión a la red durante 120 minutos (2 horas).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7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</w:tr>
      <w:tr w:rsidR="001806D9">
        <w:trPr>
          <w:trHeight w:val="300"/>
        </w:trPr>
        <w:tc>
          <w:tcPr>
            <w:tcW w:w="50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EEAF6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PARCIAL DE FASE OPERACIONAL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82CC08"/>
            <w:tcMar>
              <w:top w:w="0" w:type="dxa"/>
              <w:left w:w="0" w:type="dxa"/>
              <w:bottom w:w="0" w:type="dxa"/>
              <w:right w:w="0" w:type="dxa"/>
            </w:tcMar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82CC08"/>
            <w:tcMar>
              <w:top w:w="0" w:type="dxa"/>
              <w:left w:w="0" w:type="dxa"/>
              <w:bottom w:w="0" w:type="dxa"/>
              <w:right w:w="0" w:type="dxa"/>
            </w:tcMar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82CC08"/>
            <w:tcMar>
              <w:top w:w="0" w:type="dxa"/>
              <w:left w:w="0" w:type="dxa"/>
              <w:bottom w:w="0" w:type="dxa"/>
              <w:right w:w="0" w:type="dxa"/>
            </w:tcMar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82CC08"/>
            <w:tcMar>
              <w:top w:w="0" w:type="dxa"/>
              <w:left w:w="0" w:type="dxa"/>
              <w:bottom w:w="0" w:type="dxa"/>
              <w:right w:w="0" w:type="dxa"/>
            </w:tcMar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SUMA </w:t>
            </w:r>
          </w:p>
        </w:tc>
        <w:tc>
          <w:tcPr>
            <w:tcW w:w="17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82CC08"/>
            <w:tcMar>
              <w:top w:w="0" w:type="dxa"/>
              <w:left w:w="0" w:type="dxa"/>
              <w:bottom w:w="0" w:type="dxa"/>
              <w:right w:w="0" w:type="dxa"/>
            </w:tcMar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b/>
                <w:sz w:val="24"/>
                <w:szCs w:val="24"/>
              </w:rPr>
              <w:t>100=50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</w:tr>
      <w:tr w:rsidR="001806D9">
        <w:trPr>
          <w:trHeight w:val="390"/>
        </w:trPr>
        <w:tc>
          <w:tcPr>
            <w:tcW w:w="11115" w:type="dxa"/>
            <w:gridSpan w:val="6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B4C6E7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32"/>
                <w:szCs w:val="32"/>
              </w:rPr>
            </w:pPr>
            <w:r>
              <w:rPr>
                <w:rFonts w:ascii="Arial" w:eastAsia="Arial" w:hAnsi="Arial" w:cs="Arial"/>
                <w:b/>
                <w:sz w:val="32"/>
                <w:szCs w:val="32"/>
              </w:rPr>
              <w:t>FASE INSTITUCIONAL (Ponderación 10)</w:t>
            </w:r>
            <w:r>
              <w:rPr>
                <w:rFonts w:ascii="Arial" w:eastAsia="Arial" w:hAnsi="Arial" w:cs="Arial"/>
                <w:sz w:val="32"/>
                <w:szCs w:val="32"/>
              </w:rPr>
              <w:t xml:space="preserve"> </w:t>
            </w:r>
          </w:p>
        </w:tc>
      </w:tr>
      <w:tr w:rsidR="001806D9">
        <w:trPr>
          <w:trHeight w:val="495"/>
        </w:trPr>
        <w:tc>
          <w:tcPr>
            <w:tcW w:w="50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EEAF6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Disposición hacia eventos y </w:t>
            </w:r>
            <w:r w:rsidR="00E7017E">
              <w:rPr>
                <w:rFonts w:ascii="Arial" w:eastAsia="Arial" w:hAnsi="Arial" w:cs="Arial"/>
                <w:sz w:val="20"/>
                <w:szCs w:val="20"/>
              </w:rPr>
              <w:t>colaboración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en el FIR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7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</w:tr>
      <w:tr w:rsidR="001806D9">
        <w:trPr>
          <w:trHeight w:val="495"/>
        </w:trPr>
        <w:tc>
          <w:tcPr>
            <w:tcW w:w="50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EEAF6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Compromiso con la Misión y Visión de la FIR MONTEVIDEO Y VATSIM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7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</w:tr>
      <w:tr w:rsidR="001806D9">
        <w:trPr>
          <w:trHeight w:val="495"/>
        </w:trPr>
        <w:tc>
          <w:tcPr>
            <w:tcW w:w="50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EEAF6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Respeto y relación con los demás Controladores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7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</w:tr>
      <w:tr w:rsidR="001806D9">
        <w:trPr>
          <w:trHeight w:val="300"/>
        </w:trPr>
        <w:tc>
          <w:tcPr>
            <w:tcW w:w="50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EEAF6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Respeto y buen trato con los Pilotos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7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</w:tr>
      <w:tr w:rsidR="001806D9">
        <w:trPr>
          <w:trHeight w:val="300"/>
        </w:trPr>
        <w:tc>
          <w:tcPr>
            <w:tcW w:w="50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EEAF6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PARCIAL FASE INSTITUCIONAL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82CC08"/>
            <w:tcMar>
              <w:top w:w="0" w:type="dxa"/>
              <w:left w:w="0" w:type="dxa"/>
              <w:bottom w:w="0" w:type="dxa"/>
              <w:right w:w="0" w:type="dxa"/>
            </w:tcMar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82CC08"/>
            <w:tcMar>
              <w:top w:w="0" w:type="dxa"/>
              <w:left w:w="0" w:type="dxa"/>
              <w:bottom w:w="0" w:type="dxa"/>
              <w:right w:w="0" w:type="dxa"/>
            </w:tcMar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82CC08"/>
            <w:tcMar>
              <w:top w:w="0" w:type="dxa"/>
              <w:left w:w="0" w:type="dxa"/>
              <w:bottom w:w="0" w:type="dxa"/>
              <w:right w:w="0" w:type="dxa"/>
            </w:tcMar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82CC08"/>
            <w:tcMar>
              <w:top w:w="0" w:type="dxa"/>
              <w:left w:w="0" w:type="dxa"/>
              <w:bottom w:w="0" w:type="dxa"/>
              <w:right w:w="0" w:type="dxa"/>
            </w:tcMar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SUMA </w:t>
            </w:r>
          </w:p>
        </w:tc>
        <w:tc>
          <w:tcPr>
            <w:tcW w:w="17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82CC08"/>
            <w:tcMar>
              <w:top w:w="0" w:type="dxa"/>
              <w:left w:w="0" w:type="dxa"/>
              <w:bottom w:w="0" w:type="dxa"/>
              <w:right w:w="0" w:type="dxa"/>
            </w:tcMar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b/>
                <w:sz w:val="24"/>
                <w:szCs w:val="24"/>
              </w:rPr>
              <w:t>20=20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</w:tr>
      <w:tr w:rsidR="001806D9">
        <w:trPr>
          <w:trHeight w:val="300"/>
        </w:trPr>
        <w:tc>
          <w:tcPr>
            <w:tcW w:w="505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EEAF6"/>
            <w:tcMar>
              <w:top w:w="144" w:type="dxa"/>
              <w:left w:w="144" w:type="dxa"/>
              <w:bottom w:w="144" w:type="dxa"/>
              <w:right w:w="144" w:type="dxa"/>
            </w:tcMar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RESULTADO FINAL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82CC08"/>
            <w:tcMar>
              <w:top w:w="0" w:type="dxa"/>
              <w:left w:w="0" w:type="dxa"/>
              <w:bottom w:w="0" w:type="dxa"/>
              <w:right w:w="0" w:type="dxa"/>
            </w:tcMar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82CC08"/>
            <w:tcMar>
              <w:top w:w="0" w:type="dxa"/>
              <w:left w:w="0" w:type="dxa"/>
              <w:bottom w:w="0" w:type="dxa"/>
              <w:right w:w="0" w:type="dxa"/>
            </w:tcMar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82CC08"/>
            <w:tcMar>
              <w:top w:w="0" w:type="dxa"/>
              <w:left w:w="0" w:type="dxa"/>
              <w:bottom w:w="0" w:type="dxa"/>
              <w:right w:w="0" w:type="dxa"/>
            </w:tcMar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0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82CC08"/>
            <w:tcMar>
              <w:top w:w="0" w:type="dxa"/>
              <w:left w:w="0" w:type="dxa"/>
              <w:bottom w:w="0" w:type="dxa"/>
              <w:right w:w="0" w:type="dxa"/>
            </w:tcMar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  <w:tc>
          <w:tcPr>
            <w:tcW w:w="178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82CC08"/>
            <w:tcMar>
              <w:top w:w="0" w:type="dxa"/>
              <w:left w:w="0" w:type="dxa"/>
              <w:bottom w:w="0" w:type="dxa"/>
              <w:right w:w="0" w:type="dxa"/>
            </w:tcMar>
          </w:tcPr>
          <w:p w:rsidR="001806D9" w:rsidRDefault="00C41817">
            <w:pPr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tabs>
                <w:tab w:val="left" w:pos="1758"/>
              </w:tabs>
              <w:spacing w:before="40" w:after="40"/>
              <w:ind w:left="-80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b/>
                <w:sz w:val="24"/>
                <w:szCs w:val="24"/>
              </w:rPr>
              <w:t>70=100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</w:tc>
      </w:tr>
    </w:tbl>
    <w:p w:rsidR="001806D9" w:rsidRDefault="00C41817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hd w:val="clear" w:color="auto" w:fill="FFFFFF"/>
        <w:tabs>
          <w:tab w:val="left" w:pos="1758"/>
        </w:tabs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>Calificación de aprobación:  55/70</w:t>
      </w:r>
      <w:r>
        <w:rPr>
          <w:rFonts w:ascii="Arial" w:eastAsia="Arial" w:hAnsi="Arial" w:cs="Arial"/>
          <w:sz w:val="24"/>
          <w:szCs w:val="24"/>
        </w:rPr>
        <w:t xml:space="preserve"> </w:t>
      </w:r>
    </w:p>
    <w:p w:rsidR="001806D9" w:rsidRDefault="00C41817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hd w:val="clear" w:color="auto" w:fill="FFFFFF"/>
        <w:tabs>
          <w:tab w:val="left" w:pos="1758"/>
        </w:tabs>
      </w:pPr>
      <w:r>
        <w:rPr>
          <w:rFonts w:ascii="Arial" w:eastAsia="Arial" w:hAnsi="Arial" w:cs="Arial"/>
          <w:b/>
          <w:sz w:val="24"/>
          <w:szCs w:val="24"/>
        </w:rPr>
        <w:t xml:space="preserve">EXAMEN APROBADO  </w:t>
      </w:r>
      <w:r>
        <w:rPr>
          <w:rFonts w:ascii="Arial" w:eastAsia="Arial" w:hAnsi="Arial" w:cs="Arial"/>
          <w:b/>
          <w:sz w:val="24"/>
          <w:szCs w:val="24"/>
        </w:rPr>
        <w:tab/>
      </w:r>
      <w:r>
        <w:rPr>
          <w:rFonts w:ascii="Arial" w:eastAsia="Arial" w:hAnsi="Arial" w:cs="Arial"/>
          <w:b/>
          <w:sz w:val="24"/>
          <w:szCs w:val="24"/>
        </w:rPr>
        <w:tab/>
        <w:t>NO :</w:t>
      </w:r>
      <w:r>
        <w:rPr>
          <w:rFonts w:ascii="Arial" w:eastAsia="Arial" w:hAnsi="Arial" w:cs="Arial"/>
          <w:b/>
          <w:sz w:val="24"/>
          <w:szCs w:val="24"/>
        </w:rPr>
        <w:tab/>
      </w:r>
      <w:r>
        <w:rPr>
          <w:rFonts w:ascii="Arial" w:eastAsia="Arial" w:hAnsi="Arial" w:cs="Arial"/>
          <w:b/>
          <w:sz w:val="24"/>
          <w:szCs w:val="24"/>
        </w:rPr>
        <w:tab/>
      </w:r>
      <w:r>
        <w:rPr>
          <w:rFonts w:ascii="Arial" w:eastAsia="Arial" w:hAnsi="Arial" w:cs="Arial"/>
          <w:b/>
          <w:sz w:val="24"/>
          <w:szCs w:val="24"/>
        </w:rPr>
        <w:tab/>
      </w:r>
      <w:r>
        <w:rPr>
          <w:rFonts w:ascii="Arial" w:eastAsia="Arial" w:hAnsi="Arial" w:cs="Arial"/>
          <w:b/>
          <w:sz w:val="24"/>
          <w:szCs w:val="24"/>
        </w:rPr>
        <w:tab/>
        <w:t>SI :</w:t>
      </w:r>
      <w:r>
        <w:rPr>
          <w:rFonts w:ascii="Arial" w:eastAsia="Arial" w:hAnsi="Arial" w:cs="Arial"/>
          <w:b/>
          <w:sz w:val="24"/>
          <w:szCs w:val="24"/>
        </w:rPr>
        <w:br/>
      </w:r>
      <w:r>
        <w:rPr>
          <w:rFonts w:ascii="Arial" w:eastAsia="Arial" w:hAnsi="Arial" w:cs="Arial"/>
          <w:b/>
          <w:sz w:val="24"/>
          <w:szCs w:val="24"/>
        </w:rPr>
        <w:br/>
        <w:t xml:space="preserve">Numero de tráficos controlados: </w:t>
      </w:r>
      <w:r>
        <w:rPr>
          <w:rFonts w:ascii="Arial" w:eastAsia="Arial" w:hAnsi="Arial" w:cs="Arial"/>
          <w:sz w:val="24"/>
          <w:szCs w:val="24"/>
        </w:rPr>
        <w:t xml:space="preserve"> </w:t>
      </w:r>
    </w:p>
    <w:p w:rsidR="001806D9" w:rsidRDefault="00C41817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hd w:val="clear" w:color="auto" w:fill="FFFFFF"/>
        <w:tabs>
          <w:tab w:val="left" w:pos="1758"/>
        </w:tabs>
      </w:pPr>
      <w:r>
        <w:rPr>
          <w:rFonts w:ascii="Arial" w:eastAsia="Arial" w:hAnsi="Arial" w:cs="Arial"/>
          <w:b/>
          <w:sz w:val="24"/>
          <w:szCs w:val="24"/>
        </w:rPr>
        <w:t>Comentarios de la examinación:</w:t>
      </w:r>
    </w:p>
    <w:p w:rsidR="001806D9" w:rsidRDefault="001806D9">
      <w:pPr>
        <w:tabs>
          <w:tab w:val="left" w:pos="1758"/>
        </w:tabs>
      </w:pPr>
    </w:p>
    <w:p w:rsidR="001806D9" w:rsidRDefault="001806D9">
      <w:pPr>
        <w:tabs>
          <w:tab w:val="left" w:pos="1758"/>
        </w:tabs>
      </w:pPr>
    </w:p>
    <w:p w:rsidR="001806D9" w:rsidRDefault="001806D9">
      <w:pPr>
        <w:tabs>
          <w:tab w:val="left" w:pos="1758"/>
        </w:tabs>
      </w:pPr>
    </w:p>
    <w:p w:rsidR="001806D9" w:rsidRDefault="001806D9">
      <w:pPr>
        <w:tabs>
          <w:tab w:val="left" w:pos="1758"/>
        </w:tabs>
      </w:pPr>
    </w:p>
    <w:p w:rsidR="001806D9" w:rsidRDefault="001806D9">
      <w:pPr>
        <w:tabs>
          <w:tab w:val="left" w:pos="1758"/>
        </w:tabs>
      </w:pPr>
      <w:bookmarkStart w:id="0" w:name="_GoBack"/>
      <w:bookmarkEnd w:id="0"/>
    </w:p>
    <w:sectPr w:rsidR="001806D9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991" w:bottom="1560" w:left="1701" w:header="568" w:footer="13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23968" w:rsidRDefault="00023968">
      <w:pPr>
        <w:spacing w:after="0" w:line="240" w:lineRule="auto"/>
      </w:pPr>
      <w:r>
        <w:separator/>
      </w:r>
    </w:p>
  </w:endnote>
  <w:endnote w:type="continuationSeparator" w:id="0">
    <w:p w:rsidR="00023968" w:rsidRDefault="0002396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BE9F8D32-D305-4792-BD15-3BA09E1A5AFD}"/>
    <w:embedBold r:id="rId2" w:fontKey="{C0DDF946-D659-4281-97F6-08561E41AEF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E1FFC514-0DF6-4221-A120-B71527D6CA91}"/>
    <w:embedItalic r:id="rId4" w:fontKey="{1A8F08F8-B63D-4C1E-B60A-037A2608E1C1}"/>
  </w:font>
  <w:font w:name="Roboto Medium">
    <w:panose1 w:val="02000000000000000000"/>
    <w:charset w:val="00"/>
    <w:family w:val="auto"/>
    <w:pitch w:val="variable"/>
    <w:sig w:usb0="E00002FF" w:usb1="5000205B" w:usb2="00000020" w:usb3="00000000" w:csb0="0000019F" w:csb1="00000000"/>
    <w:embedRegular r:id="rId5" w:fontKey="{0BF5EFC6-9B7B-4FB1-BF1F-47B4FFDA365E}"/>
  </w:font>
  <w:font w:name="Roboto">
    <w:panose1 w:val="02000000000000000000"/>
    <w:charset w:val="00"/>
    <w:family w:val="auto"/>
    <w:pitch w:val="variable"/>
    <w:sig w:usb0="E00002EF" w:usb1="5000205B" w:usb2="00000020" w:usb3="00000000" w:csb0="0000019F" w:csb1="00000000"/>
    <w:embedRegular r:id="rId6" w:fontKey="{9D631982-4385-4EEA-8AFF-77D5D224D518}"/>
    <w:embedBold r:id="rId7" w:fontKey="{E22AC5B5-B0C7-4E1F-B2F5-E035EBFA4AE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0CF649E4-0E4E-4D1E-B433-BA65172F6E3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806D9" w:rsidRDefault="001806D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806D9" w:rsidRDefault="00C4181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jc w:val="center"/>
      <w:rPr>
        <w:color w:val="000000"/>
        <w:sz w:val="18"/>
        <w:szCs w:val="18"/>
      </w:rPr>
    </w:pPr>
    <w:bookmarkStart w:id="1" w:name="_heading=h.9ximr1pvlxd1" w:colFirst="0" w:colLast="0"/>
    <w:bookmarkEnd w:id="1"/>
    <w:r>
      <w:rPr>
        <w:color w:val="000000"/>
        <w:sz w:val="14"/>
        <w:szCs w:val="14"/>
      </w:rPr>
      <w:t>FIR MONTEVIDEO ES MIEMBRO DE</w:t>
    </w:r>
    <w:r>
      <w:rPr>
        <w:noProof/>
        <w:lang w:val="es-ES"/>
      </w:rPr>
      <w:drawing>
        <wp:anchor distT="0" distB="0" distL="114300" distR="114300" simplePos="0" relativeHeight="251660288" behindDoc="0" locked="0" layoutInCell="1" hidden="0" allowOverlap="1">
          <wp:simplePos x="0" y="0"/>
          <wp:positionH relativeFrom="column">
            <wp:posOffset>2992687</wp:posOffset>
          </wp:positionH>
          <wp:positionV relativeFrom="paragraph">
            <wp:posOffset>287588</wp:posOffset>
          </wp:positionV>
          <wp:extent cx="722210" cy="132700"/>
          <wp:effectExtent l="0" t="0" r="0" b="0"/>
          <wp:wrapNone/>
          <wp:docPr id="9" name="image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22210" cy="1327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  <w:lang w:val="es-ES"/>
      </w:rPr>
      <w:drawing>
        <wp:anchor distT="0" distB="0" distL="114300" distR="114300" simplePos="0" relativeHeight="251661312" behindDoc="0" locked="0" layoutInCell="1" hidden="0" allowOverlap="1">
          <wp:simplePos x="0" y="0"/>
          <wp:positionH relativeFrom="column">
            <wp:posOffset>2167428</wp:posOffset>
          </wp:positionH>
          <wp:positionV relativeFrom="paragraph">
            <wp:posOffset>239807</wp:posOffset>
          </wp:positionV>
          <wp:extent cx="689161" cy="232763"/>
          <wp:effectExtent l="0" t="0" r="0" b="0"/>
          <wp:wrapNone/>
          <wp:docPr id="7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89161" cy="23276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806D9" w:rsidRDefault="001806D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23968" w:rsidRDefault="00023968">
      <w:pPr>
        <w:spacing w:after="0" w:line="240" w:lineRule="auto"/>
      </w:pPr>
      <w:r>
        <w:separator/>
      </w:r>
    </w:p>
  </w:footnote>
  <w:footnote w:type="continuationSeparator" w:id="0">
    <w:p w:rsidR="00023968" w:rsidRDefault="0002396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806D9" w:rsidRDefault="001806D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806D9" w:rsidRDefault="00023968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jc w:val="right"/>
      <w:rPr>
        <w:color w:val="000000"/>
      </w:rPr>
    </w:pPr>
    <w:hyperlink r:id="rId1">
      <w:r w:rsidR="00C41817">
        <w:rPr>
          <w:color w:val="1155CC"/>
          <w:u w:val="single"/>
        </w:rPr>
        <w:t>www.firmontevideo.org</w:t>
      </w:r>
    </w:hyperlink>
    <w:r w:rsidR="00C41817">
      <w:rPr>
        <w:noProof/>
        <w:lang w:val="es-ES"/>
      </w:rPr>
      <mc:AlternateContent>
        <mc:Choice Requires="wpg">
          <w:drawing>
            <wp:anchor distT="0" distB="0" distL="114300" distR="114300" simplePos="0" relativeHeight="251658240" behindDoc="0" locked="0" layoutInCell="1" hidden="0" allowOverlap="1">
              <wp:simplePos x="0" y="0"/>
              <wp:positionH relativeFrom="column">
                <wp:posOffset>-1196972</wp:posOffset>
              </wp:positionH>
              <wp:positionV relativeFrom="paragraph">
                <wp:posOffset>287243</wp:posOffset>
              </wp:positionV>
              <wp:extent cx="7788275" cy="36830"/>
              <wp:effectExtent l="0" t="0" r="0" b="0"/>
              <wp:wrapNone/>
              <wp:docPr id="6" name="Rectángulo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1461388" y="3771110"/>
                        <a:ext cx="7769225" cy="17780"/>
                      </a:xfrm>
                      <a:prstGeom prst="rect">
                        <a:avLst/>
                      </a:prstGeom>
                      <a:gradFill>
                        <a:gsLst>
                          <a:gs pos="0">
                            <a:srgbClr val="2B587D">
                              <a:alpha val="53333"/>
                            </a:srgbClr>
                          </a:gs>
                          <a:gs pos="100000">
                            <a:srgbClr val="9CC2E5"/>
                          </a:gs>
                        </a:gsLst>
                        <a:path path="circle">
                          <a:fillToRect t="100000" r="100000"/>
                        </a:path>
                        <a:tileRect l="-100000" b="-100000"/>
                      </a:gradFill>
                      <a:ln>
                        <a:noFill/>
                      </a:ln>
                    </wps:spPr>
                    <wps:txbx>
                      <w:txbxContent>
                        <w:p w:rsidR="001806D9" w:rsidRDefault="001806D9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-1196972</wp:posOffset>
              </wp:positionH>
              <wp:positionV relativeFrom="paragraph">
                <wp:posOffset>287243</wp:posOffset>
              </wp:positionV>
              <wp:extent cx="7788275" cy="36830"/>
              <wp:effectExtent b="0" l="0" r="0" t="0"/>
              <wp:wrapNone/>
              <wp:docPr id="6" name="image5.png"/>
              <a:graphic>
                <a:graphicData uri="http://schemas.openxmlformats.org/drawingml/2006/picture">
                  <pic:pic>
                    <pic:nvPicPr>
                      <pic:cNvPr id="0" name="image5.png"/>
                      <pic:cNvPicPr preferRelativeResize="0"/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7788275" cy="3683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 w:rsidR="00C41817">
      <w:rPr>
        <w:noProof/>
        <w:lang w:val="es-ES"/>
      </w:rPr>
      <w:drawing>
        <wp:anchor distT="0" distB="0" distL="114300" distR="114300" simplePos="0" relativeHeight="251659264" behindDoc="0" locked="0" layoutInCell="1" hidden="0" allowOverlap="1">
          <wp:simplePos x="0" y="0"/>
          <wp:positionH relativeFrom="column">
            <wp:posOffset>-285748</wp:posOffset>
          </wp:positionH>
          <wp:positionV relativeFrom="paragraph">
            <wp:posOffset>-142873</wp:posOffset>
          </wp:positionV>
          <wp:extent cx="712519" cy="400926"/>
          <wp:effectExtent l="0" t="0" r="0" b="0"/>
          <wp:wrapNone/>
          <wp:docPr id="10" name="image4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4.png"/>
                  <pic:cNvPicPr preferRelativeResize="0"/>
                </pic:nvPicPr>
                <pic:blipFill>
                  <a:blip r:embed="rId3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12519" cy="400926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806D9" w:rsidRDefault="001806D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806D9"/>
    <w:rsid w:val="00023968"/>
    <w:rsid w:val="001806D9"/>
    <w:rsid w:val="006164A8"/>
    <w:rsid w:val="00C41817"/>
    <w:rsid w:val="00E701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4A5ECD9E"/>
  <w15:docId w15:val="{9D32EBA5-6FBD-499A-977E-5859CFED78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es" w:eastAsia="es-E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Ttulo1">
    <w:name w:val="heading 1"/>
    <w:basedOn w:val="Normal"/>
    <w:next w:val="Normal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">
    <w:basedOn w:val="TableNormal0"/>
    <w:tblPr>
      <w:tblStyleRowBandSize w:val="1"/>
      <w:tblStyleColBandSize w:val="1"/>
    </w:tblPr>
  </w:style>
  <w:style w:type="paragraph" w:styleId="Subttulo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0">
    <w:basedOn w:val="TableNormal0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2.png"/><Relationship Id="rId2" Type="http://schemas.openxmlformats.org/officeDocument/2006/relationships/image" Target="media/image5.png"/><Relationship Id="rId1" Type="http://schemas.openxmlformats.org/officeDocument/2006/relationships/hyperlink" Target="http://www.firmontevideo.org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u1vefeJo/FOK4dfCQ4caDN42oWg==">CgMxLjAyDmguOXhpbXIxcHZseGQxOAByITFldUFXV1RyRTFMd2s5am5EZmU3OXdoR0stVHNISV9Fbw==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560</Words>
  <Characters>3083</Characters>
  <Application>Microsoft Office Word</Application>
  <DocSecurity>0</DocSecurity>
  <Lines>25</Lines>
  <Paragraphs>7</Paragraphs>
  <ScaleCrop>false</ScaleCrop>
  <Company/>
  <LinksUpToDate>false</LinksUpToDate>
  <CharactersWithSpaces>3636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Manuel</cp:lastModifiedBy>
  <cp:revision>5</cp:revision>
  <dcterms:created xsi:type="dcterms:W3CDTF">2025-11-05T02:39:00Z</dcterms:created>
  <dcterms:modified xsi:type="dcterms:W3CDTF">2025-11-05T02:41:00Z</dcterms:modified>
</cp:coreProperties>
</file>